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78FD" w14:textId="77777777" w:rsidR="00D05CB0" w:rsidRPr="00FC7E2A" w:rsidRDefault="003F0C70" w:rsidP="00FC7E2A">
      <w:pPr>
        <w:pStyle w:val="Tijeloteksta-uvlaka3"/>
        <w:tabs>
          <w:tab w:val="center" w:pos="6521"/>
        </w:tabs>
        <w:spacing w:line="276" w:lineRule="auto"/>
        <w:ind w:firstLine="0"/>
        <w:jc w:val="center"/>
        <w:rPr>
          <w:b/>
          <w:noProof/>
          <w:szCs w:val="24"/>
          <w:lang w:val="en-CA"/>
        </w:rPr>
      </w:pPr>
      <w:r w:rsidRPr="00FC7E2A">
        <w:rPr>
          <w:b/>
          <w:noProof/>
          <w:szCs w:val="24"/>
          <w:lang w:val="en-CA"/>
        </w:rPr>
        <w:t>OBRAZLOŽENJE</w:t>
      </w:r>
    </w:p>
    <w:p w14:paraId="7E277752" w14:textId="77777777" w:rsidR="00D05CB0" w:rsidRPr="00FC7E2A" w:rsidRDefault="00D05CB0" w:rsidP="00FC7E2A">
      <w:pPr>
        <w:pStyle w:val="Tijeloteksta-uvlaka3"/>
        <w:tabs>
          <w:tab w:val="center" w:pos="6521"/>
        </w:tabs>
        <w:spacing w:line="276" w:lineRule="auto"/>
        <w:ind w:firstLine="0"/>
        <w:jc w:val="center"/>
        <w:rPr>
          <w:b/>
          <w:noProof/>
          <w:szCs w:val="24"/>
          <w:lang w:val="en-CA"/>
        </w:rPr>
      </w:pPr>
    </w:p>
    <w:p w14:paraId="4B1976E8" w14:textId="77777777" w:rsidR="00D05CB0" w:rsidRPr="00FC7E2A" w:rsidRDefault="00D05CB0" w:rsidP="00FC7E2A">
      <w:pPr>
        <w:pStyle w:val="Tijeloteksta-uvlaka3"/>
        <w:tabs>
          <w:tab w:val="center" w:pos="6521"/>
        </w:tabs>
        <w:spacing w:line="276" w:lineRule="auto"/>
        <w:ind w:firstLine="0"/>
        <w:jc w:val="center"/>
        <w:rPr>
          <w:b/>
          <w:noProof/>
          <w:szCs w:val="24"/>
          <w:lang w:val="en-CA"/>
        </w:rPr>
      </w:pPr>
    </w:p>
    <w:p w14:paraId="1672A31A" w14:textId="1841BE1E" w:rsidR="00D05CB0" w:rsidRPr="00FC7E2A" w:rsidRDefault="003F0C70" w:rsidP="00D13429">
      <w:pPr>
        <w:pStyle w:val="Tijeloteksta-uvlaka3"/>
        <w:spacing w:line="276" w:lineRule="auto"/>
        <w:ind w:firstLine="0"/>
        <w:jc w:val="both"/>
        <w:rPr>
          <w:noProof/>
          <w:szCs w:val="24"/>
          <w:lang w:val="en-CA"/>
        </w:rPr>
      </w:pPr>
      <w:r w:rsidRPr="00FC7E2A">
        <w:rPr>
          <w:noProof/>
          <w:szCs w:val="24"/>
          <w:lang w:val="en-CA"/>
        </w:rPr>
        <w:t>Pravn</w:t>
      </w:r>
      <w:r w:rsidR="0005067F" w:rsidRPr="00FC7E2A">
        <w:rPr>
          <w:noProof/>
          <w:szCs w:val="24"/>
          <w:lang w:val="en-CA"/>
        </w:rPr>
        <w:t>a</w:t>
      </w:r>
      <w:r w:rsidRPr="00FC7E2A">
        <w:rPr>
          <w:noProof/>
          <w:szCs w:val="24"/>
          <w:lang w:val="en-CA"/>
        </w:rPr>
        <w:t xml:space="preserve"> osnov</w:t>
      </w:r>
      <w:r w:rsidR="0005067F" w:rsidRPr="00FC7E2A">
        <w:rPr>
          <w:noProof/>
          <w:szCs w:val="24"/>
          <w:lang w:val="en-CA"/>
        </w:rPr>
        <w:t>a</w:t>
      </w:r>
      <w:r w:rsidRPr="00FC7E2A">
        <w:rPr>
          <w:noProof/>
          <w:szCs w:val="24"/>
          <w:lang w:val="en-CA"/>
        </w:rPr>
        <w:t xml:space="preserve"> za donošenje akta sadržan je u </w:t>
      </w:r>
      <w:r w:rsidRPr="00FC7E2A">
        <w:rPr>
          <w:noProof/>
          <w:color w:val="000000" w:themeColor="text1"/>
          <w:szCs w:val="24"/>
          <w:lang w:val="en-CA"/>
        </w:rPr>
        <w:t xml:space="preserve">članku </w:t>
      </w:r>
      <w:r w:rsidR="00415D02" w:rsidRPr="00FC7E2A">
        <w:rPr>
          <w:noProof/>
          <w:szCs w:val="24"/>
          <w:lang w:val="en-CA"/>
        </w:rPr>
        <w:t>1</w:t>
      </w:r>
      <w:r w:rsidR="00B064D7" w:rsidRPr="00FC7E2A">
        <w:rPr>
          <w:noProof/>
          <w:szCs w:val="24"/>
          <w:lang w:val="en-CA"/>
        </w:rPr>
        <w:t>5</w:t>
      </w:r>
      <w:r w:rsidRPr="00FC7E2A">
        <w:rPr>
          <w:noProof/>
          <w:szCs w:val="24"/>
          <w:lang w:val="en-CA"/>
        </w:rPr>
        <w:t>. stav</w:t>
      </w:r>
      <w:r w:rsidR="00415D02" w:rsidRPr="00FC7E2A">
        <w:rPr>
          <w:noProof/>
          <w:szCs w:val="24"/>
          <w:lang w:val="en-CA"/>
        </w:rPr>
        <w:t>ku</w:t>
      </w:r>
      <w:r w:rsidRPr="00FC7E2A">
        <w:rPr>
          <w:noProof/>
          <w:szCs w:val="24"/>
          <w:lang w:val="en-CA"/>
        </w:rPr>
        <w:t xml:space="preserve"> </w:t>
      </w:r>
      <w:r w:rsidR="00B064D7" w:rsidRPr="00FC7E2A">
        <w:rPr>
          <w:noProof/>
          <w:szCs w:val="24"/>
          <w:lang w:val="en-CA"/>
        </w:rPr>
        <w:t>3</w:t>
      </w:r>
      <w:r w:rsidRPr="00FC7E2A">
        <w:rPr>
          <w:noProof/>
          <w:szCs w:val="24"/>
          <w:lang w:val="en-CA"/>
        </w:rPr>
        <w:t xml:space="preserve">. </w:t>
      </w:r>
      <w:bookmarkStart w:id="0" w:name="_Hlk234569511"/>
      <w:r w:rsidRPr="00FC7E2A">
        <w:rPr>
          <w:noProof/>
          <w:szCs w:val="24"/>
          <w:lang w:val="en-CA"/>
        </w:rPr>
        <w:t xml:space="preserve">Zakona o </w:t>
      </w:r>
      <w:r w:rsidR="00B064D7" w:rsidRPr="00FC7E2A">
        <w:rPr>
          <w:noProof/>
          <w:szCs w:val="24"/>
          <w:lang w:val="en-CA"/>
        </w:rPr>
        <w:t>javnoj nabavi</w:t>
      </w:r>
      <w:bookmarkEnd w:id="0"/>
      <w:r w:rsidRPr="00FC7E2A">
        <w:rPr>
          <w:noProof/>
          <w:szCs w:val="24"/>
          <w:lang w:val="en-CA"/>
        </w:rPr>
        <w:t xml:space="preserve"> („Narodne novine“ broj </w:t>
      </w:r>
      <w:r w:rsidR="00B064D7" w:rsidRPr="00FC7E2A">
        <w:rPr>
          <w:noProof/>
          <w:szCs w:val="24"/>
          <w:lang w:val="en-CA"/>
        </w:rPr>
        <w:t>120/16, 114/22, 48/26</w:t>
      </w:r>
      <w:r w:rsidRPr="00FC7E2A">
        <w:rPr>
          <w:noProof/>
          <w:szCs w:val="24"/>
          <w:lang w:val="en-CA"/>
        </w:rPr>
        <w:t>)</w:t>
      </w:r>
      <w:r w:rsidR="00D13429">
        <w:rPr>
          <w:noProof/>
          <w:szCs w:val="24"/>
          <w:lang w:val="en-CA"/>
        </w:rPr>
        <w:t>.</w:t>
      </w:r>
      <w:r w:rsidRPr="00FC7E2A">
        <w:rPr>
          <w:noProof/>
          <w:szCs w:val="24"/>
          <w:lang w:val="en-CA"/>
        </w:rPr>
        <w:t xml:space="preserve"> </w:t>
      </w:r>
    </w:p>
    <w:p w14:paraId="601CD7AB" w14:textId="2F3DE223" w:rsidR="00BD1DEB" w:rsidRPr="00FC7E2A" w:rsidRDefault="00B064D7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Člankom 12. stavkom 1. točkom 1. </w:t>
      </w:r>
      <w:r w:rsidR="00D13429" w:rsidRPr="00D13429">
        <w:rPr>
          <w:rFonts w:ascii="Times New Roman" w:eastAsia="Times New Roman" w:hAnsi="Times New Roman"/>
          <w:noProof/>
          <w:sz w:val="24"/>
          <w:szCs w:val="24"/>
          <w:lang w:eastAsia="hr-HR"/>
        </w:rPr>
        <w:t>Zakona o javnoj nabavi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propisano je da se 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isti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ne primjenjuje na nabavu robe i usluga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,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te provedbu projektnih natječaja procijenjene vrijednosti manje od 50.000,00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i radova procijenjene vrijednosti manje od 100.000,00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.</w:t>
      </w:r>
    </w:p>
    <w:p w14:paraId="23ACB6B6" w14:textId="45E9BDD9" w:rsidR="00B064D7" w:rsidRPr="00FC7E2A" w:rsidRDefault="00B064D7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Člankom 15. stavkom 2. </w:t>
      </w:r>
      <w:r w:rsidR="00D13429" w:rsidRPr="00D13429">
        <w:rPr>
          <w:rFonts w:ascii="Times New Roman" w:eastAsia="Times New Roman" w:hAnsi="Times New Roman"/>
          <w:noProof/>
          <w:sz w:val="24"/>
          <w:szCs w:val="24"/>
          <w:lang w:eastAsia="hr-HR"/>
        </w:rPr>
        <w:t>Zakona o javnoj nabavi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propisano je da pravila, uvjete i postupke jednostavne nabave utvrđuje naručitelj općim aktom, uzimajući u obzir načela javne nabave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,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mogućnost primjene elektroničkih sredstava komunikacije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, te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osiguravanju pravne zaštite.</w:t>
      </w:r>
    </w:p>
    <w:p w14:paraId="7EFAE951" w14:textId="3482A6EA" w:rsidR="00BD1DEB" w:rsidRPr="00FC7E2A" w:rsidRDefault="00BD1DEB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Dana 16. svibnja 2026. godine na snagu je stupio Zakon o izmjenama i dopunama Zakona o javnoj nabavi, kojim su izmijenjeni pragovi razgraničenja jednostavne i javne nabave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, proširene su odredbe o (ne)postojanju sukoba interesa,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izmijenjeni su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dokazi kojim ponuditelji 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u postupcima javne nabave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dokazuju nepostojanje osnova isključenja,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te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način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i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traženja dokaza po posebnim pravilima. Uz navedene izmjene, člankom 15. </w:t>
      </w:r>
      <w:r w:rsidR="00D13429" w:rsidRPr="00D13429">
        <w:rPr>
          <w:rFonts w:ascii="Times New Roman" w:eastAsia="Times New Roman" w:hAnsi="Times New Roman"/>
          <w:noProof/>
          <w:sz w:val="24"/>
          <w:szCs w:val="24"/>
          <w:lang w:eastAsia="hr-HR"/>
        </w:rPr>
        <w:t>Zakona o javnoj nabavi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propisana su pravila koja su javni Naručitelji dužni ugraditi u svoje buduće Pravilnike o postupcima 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jednostavne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nabave. Najvažnije izmjene odnose se na obvezu provođenja postupka jednostavne nabave procijenjene vrijednosti veće od 15.000,00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putem modula jednostavne nabave Elektroničkog oglasnika javne nabave Republike Hrvatske (u daljnjem tekstu: EOJN RH). Dok se za jednostavnu nabavu usluga i roba procijenjene vrijednosti iznad 25.000,00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, te jednostavnu nabavu radova procijenjene vrijednosti iznad 45.000,00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za radove pripisuje provođenje postupka putem EOJ RH javnom objavom.</w:t>
      </w:r>
    </w:p>
    <w:p w14:paraId="711A1D5C" w14:textId="64A3D741" w:rsidR="005F75AA" w:rsidRPr="00FC7E2A" w:rsidRDefault="005F75AA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Sukladno odredbama </w:t>
      </w:r>
      <w:bookmarkStart w:id="1" w:name="_Hlk234569746"/>
      <w:r w:rsidR="00D13429" w:rsidRPr="00D13429">
        <w:rPr>
          <w:rFonts w:ascii="Times New Roman" w:eastAsia="Times New Roman" w:hAnsi="Times New Roman"/>
          <w:noProof/>
          <w:sz w:val="24"/>
          <w:szCs w:val="24"/>
          <w:lang w:eastAsia="hr-HR"/>
        </w:rPr>
        <w:t>Zakona o javnoj nabavi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bookmarkEnd w:id="1"/>
      <w:r w:rsidR="00D1342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Škola je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dužn</w:t>
      </w:r>
      <w:r w:rsidR="00D13429">
        <w:rPr>
          <w:rFonts w:ascii="Times New Roman" w:eastAsia="Times New Roman" w:hAnsi="Times New Roman"/>
          <w:noProof/>
          <w:sz w:val="24"/>
          <w:szCs w:val="24"/>
          <w:lang w:eastAsia="hr-HR"/>
        </w:rPr>
        <w:t>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donijeti nov</w:t>
      </w:r>
      <w:r w:rsidR="00D13429">
        <w:rPr>
          <w:rFonts w:ascii="Times New Roman" w:eastAsia="Times New Roman" w:hAnsi="Times New Roman"/>
          <w:noProof/>
          <w:sz w:val="24"/>
          <w:szCs w:val="24"/>
          <w:lang w:eastAsia="hr-HR"/>
        </w:rPr>
        <w:t>i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Pravilnik sukladno odredbama </w:t>
      </w:r>
      <w:r w:rsidR="00D13429" w:rsidRPr="00D1342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Zakona o javnoj nabavi 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do 16. kolovoza 2026. godine, dok pragovi jednostavne nabave stupaju  na snagu s 01. rujna 2026. godine.</w:t>
      </w:r>
    </w:p>
    <w:p w14:paraId="4C13F26F" w14:textId="05385DF9" w:rsidR="00B064D7" w:rsidRPr="00D13429" w:rsidRDefault="00FC7E2A" w:rsidP="00D134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  <w14:ligatures w14:val="standardContextual"/>
        </w:rPr>
      </w:pP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Sukladno navedenom </w:t>
      </w:r>
      <w:r w:rsidR="00D134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OŠ Tone Peruška Pula 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pripremi</w:t>
      </w:r>
      <w:r w:rsidR="00D134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la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je </w:t>
      </w:r>
      <w:r w:rsidR="00D134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Nacrt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Pravilnika o postupcima jednostavne nabave, koji bi na snagu stupio s 01. rujna 2026. godine. Stupanjem</w:t>
      </w:r>
      <w:r w:rsidRPr="00FC7E2A">
        <w:rPr>
          <w:rFonts w:ascii="Times New Roman" w:eastAsia="Calibri" w:hAnsi="Times New Roman" w:cs="Times New Roman"/>
          <w:sz w:val="24"/>
          <w:szCs w:val="24"/>
          <w:lang w:val="hr-HR"/>
          <w14:ligatures w14:val="standardContextual"/>
        </w:rPr>
        <w:t xml:space="preserve"> na snagu novog Pravilnika prestat će važiti </w:t>
      </w:r>
      <w:r w:rsidR="00D13429">
        <w:rPr>
          <w:rFonts w:ascii="Times New Roman" w:eastAsia="Calibri" w:hAnsi="Times New Roman" w:cs="Times New Roman"/>
          <w:sz w:val="24"/>
          <w:szCs w:val="24"/>
          <w:lang w:val="hr-HR"/>
          <w14:ligatures w14:val="standardContextual"/>
        </w:rPr>
        <w:t>postojeći Pravilnik</w:t>
      </w:r>
    </w:p>
    <w:p w14:paraId="00F60CD7" w14:textId="1E50C27C" w:rsidR="00B064D7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it-IT" w:eastAsia="hr-HR"/>
        </w:rPr>
        <w:t xml:space="preserve">Na temelju odredbe članka 11. Zakona o pravu na pristup informacijama 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(„Narodne novine“ br. 25/13, 85/15 i 69/22) 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it-IT" w:eastAsia="hr-HR"/>
        </w:rPr>
        <w:t xml:space="preserve">za ovaj Pravilnik je potrebno provesti prethodno savjetovanje sa zainteresiranom javnošću u trajanju od najmanje 30 dana slijedom čega </w:t>
      </w:r>
      <w:r w:rsidR="00D1342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OŠ Tone Peruška Pula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 pri donošenju Pravilnika, provodi  savjetovanje sa zainteresiranom javnošću s ciljem upoznavanja javnosti s Nacrtom prijedloga Pravilnika i pribavljanjem  mišljenja, primjedbi i prijedloga zainteresirane javnosti, kako bi isti, ukoliko  su zakonito i stručno utemeljeni, bilo prihvaćeni i u konačnosti ugrađeni u odredbe Pravilnika.</w:t>
      </w:r>
    </w:p>
    <w:p w14:paraId="0DAC89C3" w14:textId="77777777" w:rsidR="00D56029" w:rsidRPr="00FC7E2A" w:rsidRDefault="00D56029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7A573898" w14:textId="656891F0" w:rsidR="00B064D7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Savjetovanje sa zainteresiranom javnošću započinje dana </w:t>
      </w:r>
      <w:r w:rsidR="00D1342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1</w:t>
      </w:r>
      <w:r w:rsidR="00D5602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3</w:t>
      </w:r>
      <w:r w:rsidR="00BD1DEB"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.0</w:t>
      </w:r>
      <w:r w:rsidR="00D1342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7</w:t>
      </w:r>
      <w:r w:rsidR="00BD1DEB"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.2026</w:t>
      </w:r>
      <w:r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. godine te završava zaključno s danom </w:t>
      </w:r>
      <w:r w:rsidR="00D1342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13</w:t>
      </w:r>
      <w:r w:rsidR="00BD1DEB"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.0</w:t>
      </w:r>
      <w:r w:rsidR="00D1342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8</w:t>
      </w:r>
      <w:r w:rsidR="00BD1DEB"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.2026</w:t>
      </w:r>
      <w:r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 godine,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koji je ujedno i krajnji rok za dostavu mišljenja, primjedbi i prijedloga na Nacrt.</w:t>
      </w:r>
    </w:p>
    <w:p w14:paraId="06A4E5DA" w14:textId="77777777" w:rsidR="00D56029" w:rsidRPr="00FC7E2A" w:rsidRDefault="00D56029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E5D1344" w14:textId="77777777" w:rsidR="00B064D7" w:rsidRPr="00FC7E2A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 w:cs="Times New Roman"/>
          <w:iCs/>
          <w:noProof/>
          <w:sz w:val="24"/>
          <w:szCs w:val="24"/>
          <w:lang w:eastAsia="hr-HR"/>
        </w:rPr>
        <w:t xml:space="preserve">Adresa e-pošte na koju se šalju očitovanja zainteresirane javnosti na obrascu sudjelovanja javnosti:  </w:t>
      </w:r>
    </w:p>
    <w:p w14:paraId="1E9D7F69" w14:textId="46128BCA" w:rsidR="00B064D7" w:rsidRDefault="00D13429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hyperlink r:id="rId5" w:history="1">
        <w:r w:rsidRPr="00367287">
          <w:rPr>
            <w:rStyle w:val="Hiperveza"/>
            <w:rFonts w:ascii="Times New Roman" w:eastAsia="Times New Roman" w:hAnsi="Times New Roman"/>
            <w:noProof/>
            <w:sz w:val="24"/>
            <w:szCs w:val="24"/>
            <w:lang w:eastAsia="hr-HR"/>
          </w:rPr>
          <w:t>ured@os-tperuska-pu.skole.hr</w:t>
        </w:r>
      </w:hyperlink>
    </w:p>
    <w:p w14:paraId="2D5C7D14" w14:textId="77777777" w:rsidR="00D13429" w:rsidRPr="00FC7E2A" w:rsidRDefault="00D13429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5F04E1ED" w14:textId="77777777" w:rsidR="00D05CB0" w:rsidRPr="00FC7E2A" w:rsidRDefault="003F0C70" w:rsidP="00FC7E2A">
      <w:pPr>
        <w:pStyle w:val="Tijeloteksta-uvlaka3"/>
        <w:spacing w:line="276" w:lineRule="auto"/>
        <w:ind w:firstLine="0"/>
        <w:jc w:val="both"/>
        <w:rPr>
          <w:noProof/>
          <w:szCs w:val="24"/>
          <w:lang w:val="en-CA"/>
        </w:rPr>
      </w:pPr>
      <w:r w:rsidRPr="00FC7E2A">
        <w:rPr>
          <w:noProof/>
          <w:szCs w:val="24"/>
          <w:lang w:val="en-CA"/>
        </w:rPr>
        <w:tab/>
      </w:r>
    </w:p>
    <w:p w14:paraId="3D214F66" w14:textId="54A24878" w:rsidR="009C33A5" w:rsidRPr="00FC7E2A" w:rsidRDefault="00D13429" w:rsidP="00D13429">
      <w:pPr>
        <w:spacing w:after="0" w:line="276" w:lineRule="auto"/>
        <w:ind w:left="6480" w:firstLine="720"/>
        <w:jc w:val="right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CA"/>
        </w:rPr>
        <w:t>RAVNATELJ ŠKOLSKE USTANOVE</w:t>
      </w:r>
    </w:p>
    <w:p w14:paraId="6118CC6D" w14:textId="5DDA3C22" w:rsidR="00DF7DB0" w:rsidRPr="00FC7E2A" w:rsidRDefault="00DF7DB0" w:rsidP="00D13429">
      <w:pPr>
        <w:spacing w:after="0" w:line="276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 w:rsidRP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                                                                                            </w:t>
      </w:r>
      <w:r w:rsidR="007209C9" w:rsidRP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</w:t>
      </w:r>
      <w:r w:rsidRP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</w:t>
      </w:r>
      <w:r w:rsidR="00B064D7" w:rsidRP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ab/>
      </w:r>
      <w:r w:rsidRP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</w:t>
      </w:r>
      <w:r w:rsid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ab/>
      </w:r>
      <w:r w:rsidR="00D13429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Kristijan Cinkopan</w:t>
      </w:r>
    </w:p>
    <w:sectPr w:rsidR="00DF7DB0" w:rsidRPr="00FC7E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1369"/>
    <w:multiLevelType w:val="hybridMultilevel"/>
    <w:tmpl w:val="734E07EC"/>
    <w:lvl w:ilvl="0" w:tplc="AC4689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B0"/>
    <w:rsid w:val="000009A5"/>
    <w:rsid w:val="0005067F"/>
    <w:rsid w:val="000B4CBF"/>
    <w:rsid w:val="000E063E"/>
    <w:rsid w:val="00112732"/>
    <w:rsid w:val="0018576F"/>
    <w:rsid w:val="00200D51"/>
    <w:rsid w:val="00202F64"/>
    <w:rsid w:val="00262344"/>
    <w:rsid w:val="00301F26"/>
    <w:rsid w:val="003062B2"/>
    <w:rsid w:val="003F0C70"/>
    <w:rsid w:val="00415D02"/>
    <w:rsid w:val="004A4EFA"/>
    <w:rsid w:val="004B08B5"/>
    <w:rsid w:val="004D4C29"/>
    <w:rsid w:val="0051188C"/>
    <w:rsid w:val="00567F73"/>
    <w:rsid w:val="005835CC"/>
    <w:rsid w:val="005E0843"/>
    <w:rsid w:val="005E5885"/>
    <w:rsid w:val="005F75AA"/>
    <w:rsid w:val="00675DAE"/>
    <w:rsid w:val="00686664"/>
    <w:rsid w:val="006907E5"/>
    <w:rsid w:val="00720443"/>
    <w:rsid w:val="007209C9"/>
    <w:rsid w:val="0074625C"/>
    <w:rsid w:val="007A4CFE"/>
    <w:rsid w:val="00871CF6"/>
    <w:rsid w:val="00965AA7"/>
    <w:rsid w:val="00970F4C"/>
    <w:rsid w:val="009C33A5"/>
    <w:rsid w:val="009D4881"/>
    <w:rsid w:val="009D4AE4"/>
    <w:rsid w:val="00A337C5"/>
    <w:rsid w:val="00AA087A"/>
    <w:rsid w:val="00AA4BB5"/>
    <w:rsid w:val="00AC0DDA"/>
    <w:rsid w:val="00B064D7"/>
    <w:rsid w:val="00B12D10"/>
    <w:rsid w:val="00B148C5"/>
    <w:rsid w:val="00B2186C"/>
    <w:rsid w:val="00BC44CD"/>
    <w:rsid w:val="00BD1DEB"/>
    <w:rsid w:val="00D05CB0"/>
    <w:rsid w:val="00D13429"/>
    <w:rsid w:val="00D56029"/>
    <w:rsid w:val="00DF7DB0"/>
    <w:rsid w:val="00E001B8"/>
    <w:rsid w:val="00E16226"/>
    <w:rsid w:val="00E50FD9"/>
    <w:rsid w:val="00E55AB5"/>
    <w:rsid w:val="00E60B31"/>
    <w:rsid w:val="00EB09D8"/>
    <w:rsid w:val="00EB1D4E"/>
    <w:rsid w:val="00EE7C13"/>
    <w:rsid w:val="00F33FFB"/>
    <w:rsid w:val="00FB4F3F"/>
    <w:rsid w:val="00F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5752"/>
  <w15:chartTrackingRefBased/>
  <w15:docId w15:val="{85989685-3F27-4180-A6E7-F8145782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3">
    <w:name w:val="Body Text Indent 3"/>
    <w:basedOn w:val="Normal"/>
    <w:link w:val="Tijeloteksta-uvlaka3Char"/>
    <w:rsid w:val="00D05CB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D05CB0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05CB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customStyle="1" w:styleId="box459727">
    <w:name w:val="box_459727"/>
    <w:basedOn w:val="Normal"/>
    <w:rsid w:val="00D0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009A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064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0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tperuska-pu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Kalogjera Damir</dc:creator>
  <cp:lastModifiedBy>Korisnik</cp:lastModifiedBy>
  <cp:revision>3</cp:revision>
  <cp:lastPrinted>2023-11-14T14:10:00Z</cp:lastPrinted>
  <dcterms:created xsi:type="dcterms:W3CDTF">2026-07-10T07:44:00Z</dcterms:created>
  <dcterms:modified xsi:type="dcterms:W3CDTF">2026-07-10T07:56:00Z</dcterms:modified>
</cp:coreProperties>
</file>